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225" w:rsidRDefault="002B29E8">
      <w:r>
        <w:rPr>
          <w:noProof/>
          <w:lang w:eastAsia="ru-RU"/>
        </w:rPr>
        <w:drawing>
          <wp:inline distT="0" distB="0" distL="0" distR="0">
            <wp:extent cx="5940425" cy="9784229"/>
            <wp:effectExtent l="0" t="0" r="3175" b="7620"/>
            <wp:docPr id="1" name="Рисунок 1" descr="\\10.105.20.16\папка для обмена\Отдел информационных ресурсов и технологий\ЛИНДА\План работы общественного совета Дагестанстата на 2019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0.105.20.16\папка для обмена\Отдел информационных ресурсов и технологий\ЛИНДА\План работы общественного совета Дагестанстата на 2019 год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784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622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373"/>
    <w:rsid w:val="002B29E8"/>
    <w:rsid w:val="005574AB"/>
    <w:rsid w:val="00C20E93"/>
    <w:rsid w:val="00D2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9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29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29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Company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Демирчиева Линда Махачовна</dc:creator>
  <cp:keywords/>
  <dc:description/>
  <cp:lastModifiedBy>Демирчиева Линда Махачовна</cp:lastModifiedBy>
  <cp:revision>2</cp:revision>
  <dcterms:created xsi:type="dcterms:W3CDTF">2019-01-15T07:03:00Z</dcterms:created>
  <dcterms:modified xsi:type="dcterms:W3CDTF">2019-01-15T07:05:00Z</dcterms:modified>
</cp:coreProperties>
</file>